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AA" w:rsidRPr="00CB5388" w:rsidRDefault="00B512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-161925</wp:posOffset>
                </wp:positionV>
                <wp:extent cx="1569720" cy="17830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2C0" w:rsidRDefault="00B512C0" w:rsidP="00B512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SERVICE DIOCESAIN</w:t>
                            </w:r>
                          </w:p>
                          <w:p w:rsidR="00B512C0" w:rsidRDefault="00B512C0" w:rsidP="00B512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 xml:space="preserve">DE LA CATECHESE </w:t>
                            </w:r>
                          </w:p>
                          <w:p w:rsidR="00B512C0" w:rsidRDefault="00B512C0" w:rsidP="00B512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ET DU CAT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CHUM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NAT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470" cy="11277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357" cy="1148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5.55pt;margin-top:-12.75pt;width:123.6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" fillcolor="white [3201]" stroked="f" strokeweight=".5pt">
                <v:textbox>
                  <w:txbxContent>
                    <w:p w:rsidR="00B512C0" w:rsidRDefault="00B512C0" w:rsidP="00B512C0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SERVICE DIOCESAIN</w:t>
                      </w:r>
                    </w:p>
                    <w:p w:rsidR="00B512C0" w:rsidRDefault="00B512C0" w:rsidP="00B512C0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 xml:space="preserve">DE LA CATECHESE </w:t>
                      </w:r>
                    </w:p>
                    <w:p w:rsidR="00B512C0" w:rsidRDefault="00B512C0" w:rsidP="00B512C0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ET DU CAT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CHUM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NAT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3470" cy="11277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357" cy="1148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" fillcolor="white [3201]" stroked="f" strokeweight=".5pt">
                <v:textbox>
                  <w:txbxContent>
                    <w:p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:rsid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36"/>
          <w:szCs w:val="36"/>
        </w:rPr>
      </w:pPr>
    </w:p>
    <w:p w:rsidR="00951E53" w:rsidRPr="00B512C0" w:rsidRDefault="00951E53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r w:rsidRPr="00B512C0">
        <w:rPr>
          <w:b/>
          <w:color w:val="FF9900"/>
          <w:sz w:val="36"/>
          <w:szCs w:val="36"/>
        </w:rPr>
        <w:t xml:space="preserve">La </w:t>
      </w:r>
      <w:r w:rsidR="00B512C0" w:rsidRPr="00B512C0">
        <w:rPr>
          <w:b/>
          <w:color w:val="FF9900"/>
          <w:sz w:val="36"/>
          <w:szCs w:val="36"/>
        </w:rPr>
        <w:t>JOIE DE CROIRE</w:t>
      </w:r>
    </w:p>
    <w:p w:rsidR="00B512C0" w:rsidRP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</w:p>
    <w:p w:rsidR="00B512C0" w:rsidRP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proofErr w:type="gramStart"/>
      <w:r w:rsidRPr="00B512C0">
        <w:rPr>
          <w:b/>
          <w:color w:val="FF9900"/>
          <w:sz w:val="36"/>
          <w:szCs w:val="36"/>
        </w:rPr>
        <w:t>avec</w:t>
      </w:r>
      <w:proofErr w:type="gramEnd"/>
      <w:r w:rsidRPr="00B512C0">
        <w:rPr>
          <w:b/>
          <w:color w:val="FF9900"/>
          <w:sz w:val="36"/>
          <w:szCs w:val="36"/>
        </w:rPr>
        <w:t xml:space="preserve"> ISABELLE MOREL</w:t>
      </w:r>
    </w:p>
    <w:p w:rsidR="00B512C0" w:rsidRDefault="00B512C0">
      <w:pPr>
        <w:rPr>
          <w:sz w:val="28"/>
        </w:rPr>
      </w:pPr>
    </w:p>
    <w:p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9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>Avant le 1</w:t>
      </w:r>
      <w:r w:rsidR="00B512C0" w:rsidRPr="00B512C0">
        <w:rPr>
          <w:b/>
          <w:color w:val="FF0000"/>
          <w:sz w:val="28"/>
          <w:vertAlign w:val="superscript"/>
        </w:rPr>
        <w:t>er</w:t>
      </w:r>
      <w:r w:rsidR="00B512C0">
        <w:rPr>
          <w:b/>
          <w:color w:val="FF0000"/>
          <w:sz w:val="28"/>
        </w:rPr>
        <w:t xml:space="preserve"> octobre.</w:t>
      </w:r>
      <w:r w:rsidR="00A9006F" w:rsidRPr="00A9006F">
        <w:rPr>
          <w:b/>
          <w:color w:val="FF0000"/>
          <w:sz w:val="28"/>
        </w:rPr>
        <w:t xml:space="preserve"> </w:t>
      </w:r>
    </w:p>
    <w:p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:rsidR="000143D5" w:rsidRPr="000143D5" w:rsidRDefault="000143D5">
      <w:pPr>
        <w:rPr>
          <w:rFonts w:ascii="Bahnschrift Light" w:hAnsi="Bahnschrift Light"/>
          <w:sz w:val="2"/>
        </w:rPr>
      </w:pPr>
    </w:p>
    <w:p w:rsidR="007B2ACB" w:rsidRPr="00111872" w:rsidRDefault="007B2ACB">
      <w:pPr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:rsidR="007B2ACB" w:rsidRPr="00A9006F" w:rsidRDefault="007B2ACB">
      <w:pPr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51E53">
        <w:rPr>
          <w:rFonts w:ascii="Bookman Old Style" w:hAnsi="Bookman Old Style"/>
          <w:sz w:val="28"/>
        </w:rPr>
        <w:t xml:space="preserve">Je m’inscris à la formation </w:t>
      </w:r>
      <w:r w:rsidRPr="00951E53">
        <w:rPr>
          <w:rFonts w:ascii="Bookman Old Style" w:hAnsi="Bookman Old Style"/>
          <w:b/>
          <w:sz w:val="28"/>
        </w:rPr>
        <w:t xml:space="preserve">du </w:t>
      </w:r>
      <w:r w:rsidR="00B512C0">
        <w:rPr>
          <w:rFonts w:ascii="Bookman Old Style" w:hAnsi="Bookman Old Style"/>
          <w:b/>
          <w:sz w:val="28"/>
        </w:rPr>
        <w:t>15 OCTOBRE</w:t>
      </w:r>
      <w:r w:rsidRPr="00951E53">
        <w:rPr>
          <w:rFonts w:ascii="Bookman Old Style" w:hAnsi="Bookman Old Style"/>
          <w:b/>
          <w:sz w:val="28"/>
        </w:rPr>
        <w:t xml:space="preserve"> à Benoîte-Vaux</w:t>
      </w:r>
    </w:p>
    <w:p w:rsidR="000143D5" w:rsidRDefault="000143D5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:rsidR="00951E53" w:rsidRP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Je </w:t>
      </w:r>
      <w:r w:rsidR="00FF5000">
        <w:rPr>
          <w:rFonts w:ascii="Bookman Old Style" w:hAnsi="Bookman Old Style"/>
          <w:b/>
          <w:sz w:val="28"/>
        </w:rPr>
        <w:t xml:space="preserve">réserve </w:t>
      </w:r>
      <w:r>
        <w:rPr>
          <w:rFonts w:ascii="Bookman Old Style" w:hAnsi="Bookman Old Style"/>
          <w:b/>
          <w:sz w:val="28"/>
        </w:rPr>
        <w:t xml:space="preserve">mon repas </w:t>
      </w:r>
      <w:r w:rsidR="00FF5000">
        <w:rPr>
          <w:rFonts w:ascii="Bookman Old Style" w:hAnsi="Bookman Old Style"/>
          <w:b/>
          <w:sz w:val="28"/>
        </w:rPr>
        <w:t xml:space="preserve">à BV- accueil  </w:t>
      </w:r>
      <w:bookmarkStart w:id="1" w:name="_GoBack"/>
      <w:bookmarkEnd w:id="1"/>
      <w:r>
        <w:rPr>
          <w:rFonts w:ascii="Bookman Old Style" w:hAnsi="Bookman Old Style"/>
          <w:b/>
          <w:sz w:val="28"/>
        </w:rPr>
        <w:t xml:space="preserve"> </w:t>
      </w:r>
      <w:r w:rsidRPr="00951E53">
        <w:rPr>
          <w:rFonts w:ascii="Bookman Old Style" w:hAnsi="Bookman Old Style"/>
          <w:sz w:val="24"/>
          <w:bdr w:val="single" w:sz="4" w:space="0" w:color="auto"/>
        </w:rPr>
        <w:t>OUI</w:t>
      </w:r>
      <w:r>
        <w:rPr>
          <w:rFonts w:ascii="Bookman Old Style" w:hAnsi="Bookman Old Style"/>
          <w:sz w:val="24"/>
        </w:rPr>
        <w:t xml:space="preserve">          </w:t>
      </w:r>
      <w:r w:rsidRPr="00951E53">
        <w:rPr>
          <w:rFonts w:ascii="Bookman Old Style" w:hAnsi="Bookman Old Style"/>
          <w:sz w:val="24"/>
          <w:bdr w:val="single" w:sz="4" w:space="0" w:color="auto"/>
        </w:rPr>
        <w:t>NON</w:t>
      </w:r>
    </w:p>
    <w:p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:rsidR="007B2AF9" w:rsidRPr="00A9006F" w:rsidRDefault="007B2AF9" w:rsidP="00A9006F">
      <w:pPr>
        <w:spacing w:after="0" w:line="240" w:lineRule="auto"/>
        <w:contextualSpacing/>
        <w:rPr>
          <w:rFonts w:ascii="Bahnschrift Light" w:hAnsi="Bahnschrift Light"/>
          <w:sz w:val="32"/>
        </w:rPr>
      </w:pPr>
    </w:p>
    <w:p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Merci et à bientôt !  Bien cordialement.         </w:t>
      </w:r>
    </w:p>
    <w:p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B512C0">
          <w:pgSz w:w="11906" w:h="16838"/>
          <w:pgMar w:top="567" w:right="707" w:bottom="426" w:left="1417" w:header="567" w:footer="708" w:gutter="0"/>
          <w:cols w:space="708"/>
          <w:docGrid w:linePitch="360"/>
        </w:sectPr>
      </w:pPr>
    </w:p>
    <w:p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Véronique GILLOT</w:t>
      </w:r>
    </w:p>
    <w:p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Service de la catéchèse et du catéchuménat</w:t>
      </w:r>
    </w:p>
    <w:p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78" w:rsidRDefault="00504E78" w:rsidP="007B2ACB">
      <w:pPr>
        <w:spacing w:after="0" w:line="240" w:lineRule="auto"/>
      </w:pPr>
      <w:r>
        <w:separator/>
      </w:r>
    </w:p>
  </w:endnote>
  <w:endnote w:type="continuationSeparator" w:id="0">
    <w:p w:rsidR="00504E78" w:rsidRDefault="00504E78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78" w:rsidRDefault="00504E78" w:rsidP="007B2ACB">
      <w:pPr>
        <w:spacing w:after="0" w:line="240" w:lineRule="auto"/>
      </w:pPr>
      <w:r>
        <w:separator/>
      </w:r>
    </w:p>
  </w:footnote>
  <w:footnote w:type="continuationSeparator" w:id="0">
    <w:p w:rsidR="00504E78" w:rsidRDefault="00504E78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111872"/>
    <w:rsid w:val="00212F98"/>
    <w:rsid w:val="002E5EDA"/>
    <w:rsid w:val="00345195"/>
    <w:rsid w:val="00376282"/>
    <w:rsid w:val="003F2F4F"/>
    <w:rsid w:val="004D4C47"/>
    <w:rsid w:val="00504E78"/>
    <w:rsid w:val="005647E1"/>
    <w:rsid w:val="005B2F68"/>
    <w:rsid w:val="0064334E"/>
    <w:rsid w:val="0079449F"/>
    <w:rsid w:val="007B2ACB"/>
    <w:rsid w:val="007B2AF9"/>
    <w:rsid w:val="008906AA"/>
    <w:rsid w:val="00951E53"/>
    <w:rsid w:val="00A30EB7"/>
    <w:rsid w:val="00A9006F"/>
    <w:rsid w:val="00AA3CAE"/>
    <w:rsid w:val="00B512C0"/>
    <w:rsid w:val="00CB5388"/>
    <w:rsid w:val="00DC4D65"/>
    <w:rsid w:val="00E2434E"/>
    <w:rsid w:val="00E923B2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9196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@catholique5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6BB2-DE12-4C8F-BD34-09D3AF5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SIMONET Marie-Noelle</cp:lastModifiedBy>
  <cp:revision>3</cp:revision>
  <dcterms:created xsi:type="dcterms:W3CDTF">2022-07-31T13:14:00Z</dcterms:created>
  <dcterms:modified xsi:type="dcterms:W3CDTF">2022-09-20T13:55:00Z</dcterms:modified>
</cp:coreProperties>
</file>